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apqkoSTnvKfRMrPthSLMh==&#10;" textCheckSum="" ver="1">
  <a:bounds l="6387" t="267" r="8178" b="78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矩形 5"/>
        <wps:cNvSpPr/>
        <wps:spPr>
          <a:xfrm>
            <a:off x="0" y="0"/>
            <a:ext cx="1137285" cy="33147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</wps:spPr>
        <wps:txbx/>
        <wps:bodyPr upright="1">
          <a:spAutoFit/>
        </wps:bodyPr>
      </wps:wsp>
    </a:graphicData>
  </a:graphic>
</wp:e2oholder>
</file>